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E11540" w14:textId="48BD21AA" w:rsidR="00515B9A" w:rsidRPr="00F14267" w:rsidRDefault="00515B9A" w:rsidP="00515B9A">
      <w:pPr>
        <w:spacing w:before="120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  <w:r w:rsidRPr="00F14267">
        <w:rPr>
          <w:rFonts w:ascii="Montserrat" w:hAnsi="Montserrat" w:cs="Arial"/>
          <w:b/>
          <w:color w:val="27344C"/>
          <w:sz w:val="22"/>
          <w:szCs w:val="22"/>
          <w:lang w:val="ro-RO"/>
        </w:rPr>
        <w:t xml:space="preserve">Anexa </w:t>
      </w:r>
      <w:r w:rsidR="00C95B4B" w:rsidRPr="00F14267">
        <w:rPr>
          <w:rFonts w:ascii="Montserrat" w:hAnsi="Montserrat" w:cs="Arial"/>
          <w:b/>
          <w:color w:val="27344C"/>
          <w:sz w:val="22"/>
          <w:szCs w:val="22"/>
          <w:lang w:val="ro-RO"/>
        </w:rPr>
        <w:t>2</w:t>
      </w:r>
      <w:r w:rsidR="005A5695">
        <w:rPr>
          <w:rFonts w:ascii="Montserrat" w:hAnsi="Montserrat" w:cs="Arial"/>
          <w:b/>
          <w:color w:val="27344C"/>
          <w:sz w:val="22"/>
          <w:szCs w:val="22"/>
          <w:lang w:val="ro-RO"/>
        </w:rPr>
        <w:t>6</w:t>
      </w:r>
      <w:r w:rsidRPr="00F14267">
        <w:rPr>
          <w:rFonts w:ascii="Montserrat" w:hAnsi="Montserrat" w:cs="Arial"/>
          <w:b/>
          <w:color w:val="27344C"/>
          <w:sz w:val="22"/>
          <w:szCs w:val="22"/>
          <w:lang w:val="ro-RO"/>
        </w:rPr>
        <w:t>_</w:t>
      </w:r>
      <w:r w:rsidR="00C95B4B" w:rsidRPr="00F14267">
        <w:rPr>
          <w:rFonts w:ascii="Montserrat" w:hAnsi="Montserrat"/>
          <w:color w:val="27344C"/>
          <w:sz w:val="22"/>
          <w:szCs w:val="22"/>
        </w:rPr>
        <w:t xml:space="preserve"> </w:t>
      </w:r>
      <w:r w:rsidR="00C95B4B" w:rsidRPr="00F14267">
        <w:rPr>
          <w:rFonts w:ascii="Montserrat" w:hAnsi="Montserrat"/>
          <w:b/>
          <w:bCs/>
          <w:color w:val="27344C"/>
          <w:sz w:val="22"/>
          <w:szCs w:val="22"/>
        </w:rPr>
        <w:t>Calculul punctajului criteriilor de prioritizare nr. 7.2 și 7.6, pentru proiecte cu mai multe amplasamente</w:t>
      </w:r>
      <w:r w:rsidR="00C95B4B" w:rsidRPr="00F14267">
        <w:rPr>
          <w:rFonts w:ascii="Montserrat" w:hAnsi="Montserrat" w:cs="Arial"/>
          <w:bCs/>
          <w:color w:val="27344C"/>
          <w:sz w:val="22"/>
          <w:szCs w:val="22"/>
          <w:lang w:val="ro-RO"/>
        </w:rPr>
        <w:t xml:space="preserve"> </w:t>
      </w:r>
      <w:r w:rsidRPr="00F14267">
        <w:rPr>
          <w:rFonts w:ascii="Montserrat" w:hAnsi="Montserrat" w:cs="Arial"/>
          <w:bCs/>
          <w:color w:val="27344C"/>
          <w:sz w:val="22"/>
          <w:szCs w:val="22"/>
          <w:lang w:val="ro-RO"/>
        </w:rPr>
        <w:t xml:space="preserve">– model </w:t>
      </w:r>
      <w:r w:rsidR="00F14267" w:rsidRPr="00F14267">
        <w:rPr>
          <w:rFonts w:ascii="Montserrat" w:hAnsi="Montserrat" w:cs="Arial"/>
          <w:bCs/>
          <w:color w:val="27344C"/>
          <w:sz w:val="22"/>
          <w:szCs w:val="22"/>
          <w:lang w:val="ro-RO"/>
        </w:rPr>
        <w:t>obligatoriu</w:t>
      </w:r>
    </w:p>
    <w:p w14:paraId="20B337D5" w14:textId="77777777" w:rsidR="00D33BD1" w:rsidRPr="00F14267" w:rsidRDefault="00D33BD1" w:rsidP="00F14267">
      <w:pPr>
        <w:spacing w:before="120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</w:p>
    <w:p w14:paraId="1F1B948F" w14:textId="001EEE58" w:rsidR="00C95B4B" w:rsidRPr="00F14267" w:rsidRDefault="00C95B4B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  <w:r w:rsidRPr="00F14267">
        <w:rPr>
          <w:rFonts w:ascii="Montserrat" w:hAnsi="Montserrat"/>
          <w:b/>
          <w:bCs/>
          <w:color w:val="27344C"/>
          <w:sz w:val="22"/>
          <w:szCs w:val="22"/>
        </w:rPr>
        <w:t>Calculul punctajului criteriilor de prioritizare nr. 7.2 și 7.6</w:t>
      </w:r>
      <w:r w:rsidRPr="00F14267">
        <w:rPr>
          <w:rFonts w:ascii="Montserrat" w:hAnsi="Montserrat" w:cs="Arial"/>
          <w:bCs/>
          <w:color w:val="27344C"/>
          <w:sz w:val="22"/>
          <w:szCs w:val="22"/>
          <w:lang w:val="ro-RO"/>
        </w:rPr>
        <w:t xml:space="preserve"> </w:t>
      </w:r>
    </w:p>
    <w:p w14:paraId="12388691" w14:textId="5A7A40FA" w:rsidR="00515B9A" w:rsidRPr="00F14267" w:rsidRDefault="00515B9A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  <w:r w:rsidRPr="00F14267">
        <w:rPr>
          <w:rFonts w:ascii="Montserrat" w:hAnsi="Montserrat" w:cs="Arial"/>
          <w:bCs/>
          <w:color w:val="27344C"/>
          <w:sz w:val="22"/>
          <w:szCs w:val="22"/>
          <w:lang w:val="ro-RO"/>
        </w:rPr>
        <w:t>Pentru proiectul cu titlul &lt;titlul proiectului&gt;</w:t>
      </w:r>
    </w:p>
    <w:p w14:paraId="1A976BA6" w14:textId="77777777" w:rsidR="00471123" w:rsidRPr="00F14267" w:rsidRDefault="00471123" w:rsidP="00F14267">
      <w:pPr>
        <w:spacing w:before="120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p w14:paraId="3A4A8609" w14:textId="3712B1DB" w:rsidR="00471123" w:rsidRPr="00F14267" w:rsidRDefault="00471123" w:rsidP="00D56441">
      <w:pPr>
        <w:pStyle w:val="ListParagraph"/>
        <w:numPr>
          <w:ilvl w:val="0"/>
          <w:numId w:val="29"/>
        </w:numPr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F14267">
        <w:rPr>
          <w:rFonts w:ascii="Montserrat" w:hAnsi="Montserrat" w:cs="Arial"/>
          <w:b/>
          <w:bCs/>
          <w:color w:val="27344C"/>
          <w:sz w:val="22"/>
          <w:szCs w:val="22"/>
        </w:rPr>
        <w:t>Calculul punctajului criteriului nr. 7.2 din grila ETF:</w:t>
      </w:r>
    </w:p>
    <w:tbl>
      <w:tblPr>
        <w:tblStyle w:val="TableGrid"/>
        <w:tblW w:w="9888" w:type="dxa"/>
        <w:tblInd w:w="-5" w:type="dxa"/>
        <w:tblLook w:val="04A0" w:firstRow="1" w:lastRow="0" w:firstColumn="1" w:lastColumn="0" w:noHBand="0" w:noVBand="1"/>
      </w:tblPr>
      <w:tblGrid>
        <w:gridCol w:w="662"/>
        <w:gridCol w:w="3449"/>
        <w:gridCol w:w="4253"/>
        <w:gridCol w:w="1524"/>
      </w:tblGrid>
      <w:tr w:rsidR="00F14267" w:rsidRPr="00F14267" w14:paraId="6BDCC6FC" w14:textId="77777777" w:rsidTr="001B2493">
        <w:tc>
          <w:tcPr>
            <w:tcW w:w="662" w:type="dxa"/>
            <w:vAlign w:val="center"/>
          </w:tcPr>
          <w:p w14:paraId="15FD924A" w14:textId="43B7E523" w:rsidR="002B0A12" w:rsidRPr="00F14267" w:rsidRDefault="002B0A12" w:rsidP="001B2493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3449" w:type="dxa"/>
            <w:vAlign w:val="center"/>
          </w:tcPr>
          <w:p w14:paraId="3BE1E4D8" w14:textId="5BEC8FBE" w:rsidR="002B0A12" w:rsidRPr="00F14267" w:rsidRDefault="002B0A12" w:rsidP="001B2493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Amplasament</w:t>
            </w:r>
          </w:p>
        </w:tc>
        <w:tc>
          <w:tcPr>
            <w:tcW w:w="4253" w:type="dxa"/>
            <w:vAlign w:val="center"/>
          </w:tcPr>
          <w:p w14:paraId="6D6068B3" w14:textId="77777777" w:rsidR="002B0A12" w:rsidRPr="00F14267" w:rsidRDefault="002B0A12" w:rsidP="001B2493">
            <w:pPr>
              <w:pStyle w:val="ListParagraph"/>
              <w:spacing w:after="0"/>
              <w:ind w:left="0" w:right="93"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Populația care locuiește pe o rază de 500 m</w:t>
            </w: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față de infrastructura verde publică nou construită pe amplasament</w:t>
            </w:r>
          </w:p>
          <w:p w14:paraId="641502A4" w14:textId="4FCAB229" w:rsidR="002B0A12" w:rsidRPr="00F14267" w:rsidRDefault="002B0A12" w:rsidP="001B2493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[persoane]</w:t>
            </w:r>
          </w:p>
        </w:tc>
        <w:tc>
          <w:tcPr>
            <w:tcW w:w="1524" w:type="dxa"/>
            <w:vAlign w:val="center"/>
          </w:tcPr>
          <w:p w14:paraId="1513350F" w14:textId="1AFEC8B2" w:rsidR="002B0A12" w:rsidRPr="00F14267" w:rsidRDefault="002B0A12" w:rsidP="001B2493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Punctaj *</w:t>
            </w:r>
          </w:p>
        </w:tc>
      </w:tr>
      <w:tr w:rsidR="00F14267" w:rsidRPr="00F14267" w14:paraId="3D65B871" w14:textId="77777777" w:rsidTr="007C2A0B">
        <w:tc>
          <w:tcPr>
            <w:tcW w:w="662" w:type="dxa"/>
          </w:tcPr>
          <w:p w14:paraId="0FCA9D99" w14:textId="47B47E22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1.</w:t>
            </w:r>
          </w:p>
        </w:tc>
        <w:tc>
          <w:tcPr>
            <w:tcW w:w="3449" w:type="dxa"/>
          </w:tcPr>
          <w:p w14:paraId="6B0CA75C" w14:textId="1C7DF1E4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&lt;Se va completa cu denumirea / adresa amplasamentului&gt;</w:t>
            </w:r>
          </w:p>
        </w:tc>
        <w:tc>
          <w:tcPr>
            <w:tcW w:w="4253" w:type="dxa"/>
          </w:tcPr>
          <w:p w14:paraId="5F7D57C6" w14:textId="373D8375" w:rsidR="002B0A12" w:rsidRPr="00F14267" w:rsidRDefault="007C2A0B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 xml:space="preserve">&lt;se va completa cu valorile indicate în Anexa 13 la GSF și în adresa </w:t>
            </w:r>
            <w:r w:rsidRPr="00F14267">
              <w:rPr>
                <w:rFonts w:ascii="Montserrat" w:hAnsi="Montserrat" w:cs="Arial"/>
                <w:color w:val="27344C"/>
                <w:sz w:val="22"/>
                <w:szCs w:val="22"/>
              </w:rPr>
              <w:t>eliberată de Direcția de Evidență a Persoanelor de la nivelul UAT solicitant de finanțare&gt;</w:t>
            </w:r>
          </w:p>
        </w:tc>
        <w:tc>
          <w:tcPr>
            <w:tcW w:w="1524" w:type="dxa"/>
          </w:tcPr>
          <w:p w14:paraId="669D41BC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5664D58F" w14:textId="77777777" w:rsidTr="007C2A0B">
        <w:tc>
          <w:tcPr>
            <w:tcW w:w="662" w:type="dxa"/>
          </w:tcPr>
          <w:p w14:paraId="0261A0AB" w14:textId="3052EAB5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2.</w:t>
            </w:r>
          </w:p>
        </w:tc>
        <w:tc>
          <w:tcPr>
            <w:tcW w:w="3449" w:type="dxa"/>
          </w:tcPr>
          <w:p w14:paraId="765D7CE3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4253" w:type="dxa"/>
          </w:tcPr>
          <w:p w14:paraId="7B8CF637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1524" w:type="dxa"/>
          </w:tcPr>
          <w:p w14:paraId="69CEA685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6ACFD4AC" w14:textId="77777777" w:rsidTr="007C2A0B">
        <w:tc>
          <w:tcPr>
            <w:tcW w:w="662" w:type="dxa"/>
          </w:tcPr>
          <w:p w14:paraId="4216BD00" w14:textId="53E00BD6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....</w:t>
            </w:r>
          </w:p>
        </w:tc>
        <w:tc>
          <w:tcPr>
            <w:tcW w:w="3449" w:type="dxa"/>
          </w:tcPr>
          <w:p w14:paraId="7D5D781F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4253" w:type="dxa"/>
          </w:tcPr>
          <w:p w14:paraId="05D63646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1524" w:type="dxa"/>
          </w:tcPr>
          <w:p w14:paraId="05ECDC65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3DD5D36A" w14:textId="77777777" w:rsidTr="007C2A0B">
        <w:tc>
          <w:tcPr>
            <w:tcW w:w="8364" w:type="dxa"/>
            <w:gridSpan w:val="3"/>
          </w:tcPr>
          <w:p w14:paraId="3107F920" w14:textId="15BA4F7A" w:rsidR="002B0A12" w:rsidRPr="00F14267" w:rsidRDefault="002B0A12" w:rsidP="002B0A12">
            <w:pPr>
              <w:pStyle w:val="ListParagraph"/>
              <w:spacing w:after="0"/>
              <w:ind w:left="0"/>
              <w:jc w:val="right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Media aritmetică</w:t>
            </w: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 xml:space="preserve"> – se va rotunji la o zecimală</w:t>
            </w:r>
          </w:p>
        </w:tc>
        <w:tc>
          <w:tcPr>
            <w:tcW w:w="1524" w:type="dxa"/>
          </w:tcPr>
          <w:p w14:paraId="19ED10CD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4A560C88" w14:textId="77777777" w:rsidTr="007C2A0B">
        <w:tc>
          <w:tcPr>
            <w:tcW w:w="8364" w:type="dxa"/>
            <w:gridSpan w:val="3"/>
          </w:tcPr>
          <w:p w14:paraId="03F376CC" w14:textId="01FEF7EF" w:rsidR="002B0A12" w:rsidRPr="00F14267" w:rsidRDefault="007C2A0B" w:rsidP="007C2A0B">
            <w:pPr>
              <w:pStyle w:val="ListParagraph"/>
              <w:spacing w:after="0"/>
              <w:ind w:left="0"/>
              <w:jc w:val="right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Punctaj</w:t>
            </w:r>
            <w:r w:rsidR="002700F8"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ul</w:t>
            </w: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 xml:space="preserve"> criteriu</w:t>
            </w:r>
            <w:r w:rsidR="002700F8"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lui</w:t>
            </w: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 xml:space="preserve"> nr. 7.2</w:t>
            </w:r>
            <w:r w:rsidR="002700F8"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 xml:space="preserve"> **</w:t>
            </w:r>
          </w:p>
        </w:tc>
        <w:tc>
          <w:tcPr>
            <w:tcW w:w="1524" w:type="dxa"/>
          </w:tcPr>
          <w:p w14:paraId="2E2130B3" w14:textId="77777777" w:rsidR="002B0A12" w:rsidRPr="00F14267" w:rsidRDefault="002B0A12" w:rsidP="002B0A12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</w:tbl>
    <w:p w14:paraId="4CCCD166" w14:textId="77777777" w:rsidR="00471123" w:rsidRPr="00F14267" w:rsidRDefault="00471123" w:rsidP="00D56441">
      <w:pPr>
        <w:spacing w:before="120"/>
        <w:rPr>
          <w:rFonts w:ascii="Montserrat" w:hAnsi="Montserrat" w:cs="Arial"/>
          <w:bCs/>
          <w:color w:val="27344C"/>
          <w:sz w:val="22"/>
          <w:szCs w:val="22"/>
        </w:rPr>
      </w:pPr>
    </w:p>
    <w:p w14:paraId="58E22A3E" w14:textId="62265F6B" w:rsidR="002B0A12" w:rsidRPr="00F14267" w:rsidRDefault="002B0A12" w:rsidP="00F14267">
      <w:pPr>
        <w:pStyle w:val="ListParagraph"/>
        <w:spacing w:before="120" w:after="120"/>
        <w:rPr>
          <w:rFonts w:ascii="Montserrat" w:hAnsi="Montserrat" w:cs="Arial"/>
          <w:bCs/>
          <w:color w:val="27344C"/>
          <w:sz w:val="22"/>
          <w:szCs w:val="22"/>
        </w:rPr>
      </w:pPr>
      <w:r w:rsidRPr="00F14267">
        <w:rPr>
          <w:rFonts w:ascii="Montserrat" w:hAnsi="Montserrat" w:cs="Arial"/>
          <w:bCs/>
          <w:color w:val="27344C"/>
          <w:sz w:val="22"/>
          <w:szCs w:val="22"/>
        </w:rPr>
        <w:t>*) Punctajul se va acorda pentru fiecare amplasament, astfel:</w:t>
      </w:r>
    </w:p>
    <w:tbl>
      <w:tblPr>
        <w:tblStyle w:val="TableGrid"/>
        <w:tblW w:w="7355" w:type="dxa"/>
        <w:tblInd w:w="720" w:type="dxa"/>
        <w:tblLook w:val="04A0" w:firstRow="1" w:lastRow="0" w:firstColumn="1" w:lastColumn="0" w:noHBand="0" w:noVBand="1"/>
      </w:tblPr>
      <w:tblGrid>
        <w:gridCol w:w="687"/>
        <w:gridCol w:w="5109"/>
        <w:gridCol w:w="1559"/>
      </w:tblGrid>
      <w:tr w:rsidR="00F14267" w:rsidRPr="00F14267" w14:paraId="1E30C295" w14:textId="77777777" w:rsidTr="007C2A0B">
        <w:tc>
          <w:tcPr>
            <w:tcW w:w="687" w:type="dxa"/>
          </w:tcPr>
          <w:p w14:paraId="3E4E132B" w14:textId="1735BBAC" w:rsidR="007C2A0B" w:rsidRPr="00F14267" w:rsidRDefault="007C2A0B" w:rsidP="007C2A0B">
            <w:pPr>
              <w:pStyle w:val="ListParagraph"/>
              <w:spacing w:after="0"/>
              <w:ind w:left="0" w:right="268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a)</w:t>
            </w:r>
          </w:p>
        </w:tc>
        <w:tc>
          <w:tcPr>
            <w:tcW w:w="5109" w:type="dxa"/>
          </w:tcPr>
          <w:p w14:paraId="544226C5" w14:textId="020E4413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&gt; 1.000 persoane</w:t>
            </w:r>
          </w:p>
        </w:tc>
        <w:tc>
          <w:tcPr>
            <w:tcW w:w="1559" w:type="dxa"/>
          </w:tcPr>
          <w:p w14:paraId="08D63EB8" w14:textId="175AF4EC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5 puncte</w:t>
            </w:r>
          </w:p>
        </w:tc>
      </w:tr>
      <w:tr w:rsidR="00F14267" w:rsidRPr="00F14267" w14:paraId="6DF2BDAC" w14:textId="77777777" w:rsidTr="007C2A0B">
        <w:tc>
          <w:tcPr>
            <w:tcW w:w="687" w:type="dxa"/>
          </w:tcPr>
          <w:p w14:paraId="4FA58846" w14:textId="1BBBC4DD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b)</w:t>
            </w:r>
          </w:p>
        </w:tc>
        <w:tc>
          <w:tcPr>
            <w:tcW w:w="5109" w:type="dxa"/>
          </w:tcPr>
          <w:p w14:paraId="1C69BD79" w14:textId="077BFB9A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&gt; 500 persoane și ≤ 1000 de persoane</w:t>
            </w:r>
          </w:p>
        </w:tc>
        <w:tc>
          <w:tcPr>
            <w:tcW w:w="1559" w:type="dxa"/>
          </w:tcPr>
          <w:p w14:paraId="1F968ED8" w14:textId="62F15574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3 puncte</w:t>
            </w:r>
          </w:p>
        </w:tc>
      </w:tr>
      <w:tr w:rsidR="00F14267" w:rsidRPr="00F14267" w14:paraId="2E75C247" w14:textId="77777777" w:rsidTr="007C2A0B">
        <w:tc>
          <w:tcPr>
            <w:tcW w:w="687" w:type="dxa"/>
          </w:tcPr>
          <w:p w14:paraId="14635B16" w14:textId="6BBC0713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c)</w:t>
            </w:r>
          </w:p>
        </w:tc>
        <w:tc>
          <w:tcPr>
            <w:tcW w:w="5109" w:type="dxa"/>
          </w:tcPr>
          <w:p w14:paraId="42AA082D" w14:textId="6920688A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&gt; 250 persoane și ≤ 500 de persoane</w:t>
            </w:r>
          </w:p>
        </w:tc>
        <w:tc>
          <w:tcPr>
            <w:tcW w:w="1559" w:type="dxa"/>
          </w:tcPr>
          <w:p w14:paraId="10086E22" w14:textId="6B206D75" w:rsidR="007C2A0B" w:rsidRPr="00F14267" w:rsidRDefault="007C2A0B" w:rsidP="007C2A0B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0 puncte</w:t>
            </w:r>
          </w:p>
        </w:tc>
      </w:tr>
    </w:tbl>
    <w:p w14:paraId="03D78465" w14:textId="4F9DBB31" w:rsidR="002B0A12" w:rsidRPr="00F14267" w:rsidRDefault="002700F8" w:rsidP="00F14267">
      <w:pPr>
        <w:pStyle w:val="ListParagraph"/>
        <w:spacing w:before="120" w:after="120"/>
        <w:rPr>
          <w:rFonts w:ascii="Montserrat" w:hAnsi="Montserrat" w:cs="Arial"/>
          <w:bCs/>
          <w:color w:val="27344C"/>
          <w:sz w:val="22"/>
          <w:szCs w:val="22"/>
        </w:rPr>
      </w:pPr>
      <w:r w:rsidRPr="00F14267">
        <w:rPr>
          <w:rFonts w:ascii="Montserrat" w:hAnsi="Montserrat" w:cs="Arial"/>
          <w:bCs/>
          <w:color w:val="27344C"/>
          <w:sz w:val="22"/>
          <w:szCs w:val="22"/>
        </w:rPr>
        <w:t>**) Punctajul criteriului nr. 7.2 se va acorda în funcție de media aritmetică obținută, astfel:</w:t>
      </w:r>
    </w:p>
    <w:tbl>
      <w:tblPr>
        <w:tblStyle w:val="TableGrid"/>
        <w:tblW w:w="5654" w:type="dxa"/>
        <w:tblInd w:w="720" w:type="dxa"/>
        <w:tblLook w:val="04A0" w:firstRow="1" w:lastRow="0" w:firstColumn="1" w:lastColumn="0" w:noHBand="0" w:noVBand="1"/>
      </w:tblPr>
      <w:tblGrid>
        <w:gridCol w:w="2224"/>
        <w:gridCol w:w="3430"/>
      </w:tblGrid>
      <w:tr w:rsidR="00F14267" w:rsidRPr="00F14267" w14:paraId="531D5C1F" w14:textId="77777777" w:rsidTr="00D56441">
        <w:tc>
          <w:tcPr>
            <w:tcW w:w="2224" w:type="dxa"/>
          </w:tcPr>
          <w:p w14:paraId="28B1FC8B" w14:textId="0C20D6EA" w:rsidR="00021F8A" w:rsidRPr="00F14267" w:rsidRDefault="00021F8A" w:rsidP="00D56441">
            <w:pPr>
              <w:pStyle w:val="ListParagraph"/>
              <w:spacing w:after="0"/>
              <w:ind w:left="0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Media aritmetică</w:t>
            </w:r>
          </w:p>
        </w:tc>
        <w:tc>
          <w:tcPr>
            <w:tcW w:w="3430" w:type="dxa"/>
          </w:tcPr>
          <w:p w14:paraId="4F322E0C" w14:textId="33CF8C8A" w:rsidR="00021F8A" w:rsidRPr="00F14267" w:rsidRDefault="00021F8A" w:rsidP="00D56441">
            <w:pPr>
              <w:pStyle w:val="ListParagraph"/>
              <w:spacing w:after="0"/>
              <w:ind w:left="0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Punctajul criteriului nr. 7.2</w:t>
            </w:r>
          </w:p>
        </w:tc>
      </w:tr>
      <w:tr w:rsidR="00F14267" w:rsidRPr="00F14267" w14:paraId="44849065" w14:textId="77777777" w:rsidTr="00D56441">
        <w:tc>
          <w:tcPr>
            <w:tcW w:w="2224" w:type="dxa"/>
          </w:tcPr>
          <w:p w14:paraId="28640255" w14:textId="61B05330" w:rsidR="00A041A6" w:rsidRPr="00F14267" w:rsidRDefault="00A041A6" w:rsidP="00A041A6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Între 3,1 și 5,0</w:t>
            </w:r>
          </w:p>
        </w:tc>
        <w:tc>
          <w:tcPr>
            <w:tcW w:w="3430" w:type="dxa"/>
          </w:tcPr>
          <w:p w14:paraId="1FBA2E07" w14:textId="44744442" w:rsidR="00A041A6" w:rsidRPr="00F14267" w:rsidRDefault="00A041A6" w:rsidP="00A041A6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5</w:t>
            </w:r>
          </w:p>
        </w:tc>
      </w:tr>
      <w:tr w:rsidR="00F14267" w:rsidRPr="00F14267" w14:paraId="3404B913" w14:textId="77777777" w:rsidTr="00D56441">
        <w:tc>
          <w:tcPr>
            <w:tcW w:w="2224" w:type="dxa"/>
          </w:tcPr>
          <w:p w14:paraId="2CA441F8" w14:textId="1581055F" w:rsidR="00A041A6" w:rsidRPr="00F14267" w:rsidRDefault="00A041A6" w:rsidP="00A041A6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Între 1,0 și 3,0</w:t>
            </w:r>
          </w:p>
        </w:tc>
        <w:tc>
          <w:tcPr>
            <w:tcW w:w="3430" w:type="dxa"/>
          </w:tcPr>
          <w:p w14:paraId="34838150" w14:textId="11B7C244" w:rsidR="00A041A6" w:rsidRPr="00F14267" w:rsidRDefault="00A041A6" w:rsidP="00A041A6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3</w:t>
            </w:r>
          </w:p>
        </w:tc>
      </w:tr>
      <w:tr w:rsidR="00F14267" w:rsidRPr="00F14267" w14:paraId="05C7D51B" w14:textId="77777777" w:rsidTr="00D56441">
        <w:tc>
          <w:tcPr>
            <w:tcW w:w="2224" w:type="dxa"/>
          </w:tcPr>
          <w:p w14:paraId="343CCDAB" w14:textId="0FF8E880" w:rsidR="00A041A6" w:rsidRPr="00F14267" w:rsidRDefault="00A041A6" w:rsidP="00A041A6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Între 0,0 și 0,9</w:t>
            </w:r>
          </w:p>
        </w:tc>
        <w:tc>
          <w:tcPr>
            <w:tcW w:w="3430" w:type="dxa"/>
          </w:tcPr>
          <w:p w14:paraId="1BAAE2B4" w14:textId="5AFC3E34" w:rsidR="00A041A6" w:rsidRPr="00F14267" w:rsidRDefault="00A041A6" w:rsidP="00A041A6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0</w:t>
            </w:r>
          </w:p>
        </w:tc>
      </w:tr>
    </w:tbl>
    <w:p w14:paraId="6D5731D9" w14:textId="77777777" w:rsidR="002700F8" w:rsidRPr="00F14267" w:rsidRDefault="002700F8" w:rsidP="00471123">
      <w:pPr>
        <w:pStyle w:val="ListParagraph"/>
        <w:spacing w:before="120"/>
        <w:rPr>
          <w:rFonts w:ascii="Montserrat" w:hAnsi="Montserrat" w:cs="Arial"/>
          <w:bCs/>
          <w:color w:val="27344C"/>
          <w:sz w:val="22"/>
          <w:szCs w:val="22"/>
        </w:rPr>
      </w:pPr>
    </w:p>
    <w:tbl>
      <w:tblPr>
        <w:tblStyle w:val="TableGrid"/>
        <w:tblW w:w="0" w:type="auto"/>
        <w:tblInd w:w="720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8306"/>
      </w:tblGrid>
      <w:tr w:rsidR="00F14267" w:rsidRPr="00F14267" w14:paraId="19C7BD5F" w14:textId="77777777" w:rsidTr="00EE1908"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1B6B0D3E" w14:textId="795BC2F8" w:rsidR="00A041A6" w:rsidRPr="00F14267" w:rsidRDefault="00A041A6" w:rsidP="00C47427">
            <w:pPr>
              <w:pStyle w:val="ListParagraph"/>
              <w:spacing w:after="0"/>
              <w:ind w:left="0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Exemplu de calcul:</w:t>
            </w:r>
          </w:p>
          <w:p w14:paraId="74E7D0EC" w14:textId="7298C2A4" w:rsidR="00A041A6" w:rsidRPr="00F14267" w:rsidRDefault="00A041A6" w:rsidP="000B0876">
            <w:pPr>
              <w:shd w:val="pct15" w:color="auto" w:fill="auto"/>
              <w:ind w:left="709"/>
              <w:jc w:val="both"/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</w:pP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Prin proiect se propune amenajarea a două zone compacte distincte Z1 și Z2. Pe o rază de 500 m față de Z1 locuiesc 800 persoane, iar pe o rază de 500 m față de Z2 locuiesc 450 persoane. Z1 se încadrează la punctul b) și obține 3 puncte, iar Z2 se încadrează la punctul c) și obține 0 puncte.</w:t>
            </w:r>
          </w:p>
          <w:p w14:paraId="7C46DFEC" w14:textId="073226CE" w:rsidR="00A041A6" w:rsidRPr="00F14267" w:rsidRDefault="00A041A6" w:rsidP="000B0876">
            <w:pPr>
              <w:shd w:val="pct15" w:color="auto" w:fill="auto"/>
              <w:spacing w:before="120"/>
              <w:ind w:left="709"/>
              <w:jc w:val="both"/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</w:pP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Media aritmetică a celor două zone: (3+0)/2 = 1,5 puncte.</w:t>
            </w:r>
          </w:p>
          <w:p w14:paraId="090B83B0" w14:textId="77598CF4" w:rsidR="00A041A6" w:rsidRPr="00F14267" w:rsidRDefault="00A041A6" w:rsidP="000B0876">
            <w:pPr>
              <w:shd w:val="pct15" w:color="auto" w:fill="auto"/>
              <w:spacing w:before="120"/>
              <w:ind w:left="709"/>
              <w:jc w:val="both"/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</w:pP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Media aritmetică se încadrează între 1,0 și 3,0 puncte, în consecință proiectul se va puncta la criteriul 7.2 cu 3 puncte.</w:t>
            </w:r>
          </w:p>
        </w:tc>
      </w:tr>
    </w:tbl>
    <w:p w14:paraId="3930F047" w14:textId="77777777" w:rsidR="00A041A6" w:rsidRPr="00F14267" w:rsidRDefault="00A041A6" w:rsidP="00471123">
      <w:pPr>
        <w:pStyle w:val="ListParagraph"/>
        <w:spacing w:before="120"/>
        <w:rPr>
          <w:rFonts w:ascii="Montserrat" w:hAnsi="Montserrat" w:cs="Arial"/>
          <w:bCs/>
          <w:color w:val="27344C"/>
          <w:sz w:val="22"/>
          <w:szCs w:val="22"/>
        </w:rPr>
      </w:pPr>
    </w:p>
    <w:p w14:paraId="24A1FF95" w14:textId="4AA04859" w:rsidR="00165341" w:rsidRPr="00F14267" w:rsidRDefault="00165341" w:rsidP="00165341">
      <w:pPr>
        <w:pStyle w:val="ListParagraph"/>
        <w:numPr>
          <w:ilvl w:val="0"/>
          <w:numId w:val="29"/>
        </w:numPr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F14267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>Calculul punctajului criteriului nr. 7.6 din grila ETF:</w:t>
      </w:r>
    </w:p>
    <w:tbl>
      <w:tblPr>
        <w:tblStyle w:val="TableGrid"/>
        <w:tblW w:w="9888" w:type="dxa"/>
        <w:tblInd w:w="-5" w:type="dxa"/>
        <w:tblLook w:val="04A0" w:firstRow="1" w:lastRow="0" w:firstColumn="1" w:lastColumn="0" w:noHBand="0" w:noVBand="1"/>
      </w:tblPr>
      <w:tblGrid>
        <w:gridCol w:w="662"/>
        <w:gridCol w:w="3449"/>
        <w:gridCol w:w="4253"/>
        <w:gridCol w:w="1524"/>
      </w:tblGrid>
      <w:tr w:rsidR="00F14267" w:rsidRPr="00F14267" w14:paraId="3D1190C2" w14:textId="77777777" w:rsidTr="00A12718">
        <w:tc>
          <w:tcPr>
            <w:tcW w:w="662" w:type="dxa"/>
            <w:vAlign w:val="center"/>
          </w:tcPr>
          <w:p w14:paraId="7B29037B" w14:textId="77777777" w:rsidR="00165341" w:rsidRPr="00F14267" w:rsidRDefault="00165341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3449" w:type="dxa"/>
            <w:vAlign w:val="center"/>
          </w:tcPr>
          <w:p w14:paraId="6F778642" w14:textId="77777777" w:rsidR="00165341" w:rsidRPr="00F14267" w:rsidRDefault="00165341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Amplasament</w:t>
            </w:r>
          </w:p>
        </w:tc>
        <w:tc>
          <w:tcPr>
            <w:tcW w:w="4253" w:type="dxa"/>
            <w:vAlign w:val="center"/>
          </w:tcPr>
          <w:p w14:paraId="134254A3" w14:textId="67D2A319" w:rsidR="00165341" w:rsidRPr="00F14267" w:rsidRDefault="00165341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Accesibilitatea</w:t>
            </w: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infrastructura verde publică nou construită este asigurată prin:</w:t>
            </w:r>
          </w:p>
        </w:tc>
        <w:tc>
          <w:tcPr>
            <w:tcW w:w="1524" w:type="dxa"/>
            <w:vAlign w:val="center"/>
          </w:tcPr>
          <w:p w14:paraId="72B5A1EA" w14:textId="77777777" w:rsidR="00165341" w:rsidRPr="00F14267" w:rsidRDefault="00165341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Punctaj *</w:t>
            </w:r>
          </w:p>
        </w:tc>
      </w:tr>
      <w:tr w:rsidR="00F14267" w:rsidRPr="00F14267" w14:paraId="4DF5FF2F" w14:textId="77777777" w:rsidTr="00A12718">
        <w:tc>
          <w:tcPr>
            <w:tcW w:w="662" w:type="dxa"/>
          </w:tcPr>
          <w:p w14:paraId="65EB3AF7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1.</w:t>
            </w:r>
          </w:p>
        </w:tc>
        <w:tc>
          <w:tcPr>
            <w:tcW w:w="3449" w:type="dxa"/>
          </w:tcPr>
          <w:p w14:paraId="0C42036E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&lt;Se va completa cu denumirea / adresa amplasamentului&gt;</w:t>
            </w:r>
          </w:p>
        </w:tc>
        <w:tc>
          <w:tcPr>
            <w:tcW w:w="4253" w:type="dxa"/>
          </w:tcPr>
          <w:p w14:paraId="5B8A4370" w14:textId="0E848FF3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&lt;se va completa cu informațiile indicate în Anexa 13 la GSF</w:t>
            </w:r>
            <w:r w:rsidR="000B0876"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, privind posibilitățile de acces la spațiul verde nou creat: trotuare/căi de acces pietonale, piste de cicliști și/sau transport public</w:t>
            </w:r>
            <w:r w:rsidRPr="00F14267">
              <w:rPr>
                <w:rFonts w:ascii="Montserrat" w:hAnsi="Montserrat" w:cs="Arial"/>
                <w:color w:val="27344C"/>
                <w:sz w:val="22"/>
                <w:szCs w:val="22"/>
              </w:rPr>
              <w:t>&gt;</w:t>
            </w:r>
          </w:p>
        </w:tc>
        <w:tc>
          <w:tcPr>
            <w:tcW w:w="1524" w:type="dxa"/>
          </w:tcPr>
          <w:p w14:paraId="624A0D88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63DAC96E" w14:textId="77777777" w:rsidTr="00A12718">
        <w:tc>
          <w:tcPr>
            <w:tcW w:w="662" w:type="dxa"/>
          </w:tcPr>
          <w:p w14:paraId="714B93AD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2.</w:t>
            </w:r>
          </w:p>
        </w:tc>
        <w:tc>
          <w:tcPr>
            <w:tcW w:w="3449" w:type="dxa"/>
          </w:tcPr>
          <w:p w14:paraId="7B6D395F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4253" w:type="dxa"/>
          </w:tcPr>
          <w:p w14:paraId="283EF683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1524" w:type="dxa"/>
          </w:tcPr>
          <w:p w14:paraId="1283C2F4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7D3175A6" w14:textId="77777777" w:rsidTr="00A12718">
        <w:tc>
          <w:tcPr>
            <w:tcW w:w="662" w:type="dxa"/>
          </w:tcPr>
          <w:p w14:paraId="5B6E630A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....</w:t>
            </w:r>
          </w:p>
        </w:tc>
        <w:tc>
          <w:tcPr>
            <w:tcW w:w="3449" w:type="dxa"/>
          </w:tcPr>
          <w:p w14:paraId="34DA6DEB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4253" w:type="dxa"/>
          </w:tcPr>
          <w:p w14:paraId="3AB7B0CE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  <w:tc>
          <w:tcPr>
            <w:tcW w:w="1524" w:type="dxa"/>
          </w:tcPr>
          <w:p w14:paraId="34069FE9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643F30D6" w14:textId="77777777" w:rsidTr="00A12718">
        <w:tc>
          <w:tcPr>
            <w:tcW w:w="8364" w:type="dxa"/>
            <w:gridSpan w:val="3"/>
          </w:tcPr>
          <w:p w14:paraId="6D7B507F" w14:textId="77777777" w:rsidR="00165341" w:rsidRPr="00F14267" w:rsidRDefault="00165341" w:rsidP="00A12718">
            <w:pPr>
              <w:pStyle w:val="ListParagraph"/>
              <w:spacing w:after="0"/>
              <w:ind w:left="0"/>
              <w:jc w:val="right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Media aritmetică</w:t>
            </w: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 xml:space="preserve"> – se va rotunji la o zecimală</w:t>
            </w:r>
          </w:p>
        </w:tc>
        <w:tc>
          <w:tcPr>
            <w:tcW w:w="1524" w:type="dxa"/>
          </w:tcPr>
          <w:p w14:paraId="2ECC0742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  <w:tr w:rsidR="00F14267" w:rsidRPr="00F14267" w14:paraId="6D2BAECB" w14:textId="77777777" w:rsidTr="00A12718">
        <w:tc>
          <w:tcPr>
            <w:tcW w:w="8364" w:type="dxa"/>
            <w:gridSpan w:val="3"/>
          </w:tcPr>
          <w:p w14:paraId="674174FB" w14:textId="53EC2670" w:rsidR="00165341" w:rsidRPr="00F14267" w:rsidRDefault="00165341" w:rsidP="00A12718">
            <w:pPr>
              <w:pStyle w:val="ListParagraph"/>
              <w:spacing w:after="0"/>
              <w:ind w:left="0"/>
              <w:jc w:val="right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Punctajul criteriului nr. 7.6 **</w:t>
            </w:r>
          </w:p>
        </w:tc>
        <w:tc>
          <w:tcPr>
            <w:tcW w:w="1524" w:type="dxa"/>
          </w:tcPr>
          <w:p w14:paraId="5531A8F5" w14:textId="77777777" w:rsidR="00165341" w:rsidRPr="00F14267" w:rsidRDefault="00165341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</w:p>
        </w:tc>
      </w:tr>
    </w:tbl>
    <w:p w14:paraId="6438CC45" w14:textId="1E7EBF32" w:rsidR="00165341" w:rsidRPr="00F14267" w:rsidRDefault="00165341" w:rsidP="00165341">
      <w:pPr>
        <w:spacing w:before="120"/>
        <w:rPr>
          <w:rFonts w:ascii="Montserrat" w:hAnsi="Montserrat" w:cs="Arial"/>
          <w:bCs/>
          <w:color w:val="27344C"/>
          <w:sz w:val="22"/>
          <w:szCs w:val="22"/>
        </w:rPr>
      </w:pPr>
    </w:p>
    <w:p w14:paraId="0A312F79" w14:textId="77777777" w:rsidR="000B0876" w:rsidRPr="00F14267" w:rsidRDefault="000B0876" w:rsidP="000B0876">
      <w:pPr>
        <w:pStyle w:val="ListParagraph"/>
        <w:spacing w:before="120"/>
        <w:rPr>
          <w:rFonts w:ascii="Montserrat" w:hAnsi="Montserrat" w:cs="Arial"/>
          <w:bCs/>
          <w:color w:val="27344C"/>
          <w:sz w:val="22"/>
          <w:szCs w:val="22"/>
        </w:rPr>
      </w:pPr>
      <w:r w:rsidRPr="00F14267">
        <w:rPr>
          <w:rFonts w:ascii="Montserrat" w:hAnsi="Montserrat" w:cs="Arial"/>
          <w:bCs/>
          <w:color w:val="27344C"/>
          <w:sz w:val="22"/>
          <w:szCs w:val="22"/>
        </w:rPr>
        <w:t>*) Punctajul se va acorda pentru fiecare amplasament, astfel:</w:t>
      </w:r>
    </w:p>
    <w:tbl>
      <w:tblPr>
        <w:tblStyle w:val="TableGrid"/>
        <w:tblW w:w="7355" w:type="dxa"/>
        <w:tblInd w:w="720" w:type="dxa"/>
        <w:tblLook w:val="04A0" w:firstRow="1" w:lastRow="0" w:firstColumn="1" w:lastColumn="0" w:noHBand="0" w:noVBand="1"/>
      </w:tblPr>
      <w:tblGrid>
        <w:gridCol w:w="687"/>
        <w:gridCol w:w="5109"/>
        <w:gridCol w:w="1559"/>
      </w:tblGrid>
      <w:tr w:rsidR="00F14267" w:rsidRPr="00F14267" w14:paraId="0C929E24" w14:textId="77777777" w:rsidTr="00A12718">
        <w:tc>
          <w:tcPr>
            <w:tcW w:w="687" w:type="dxa"/>
          </w:tcPr>
          <w:p w14:paraId="1BF6DCBF" w14:textId="77777777" w:rsidR="000B0876" w:rsidRPr="00F14267" w:rsidRDefault="000B0876" w:rsidP="00A12718">
            <w:pPr>
              <w:pStyle w:val="ListParagraph"/>
              <w:spacing w:after="0"/>
              <w:ind w:left="0" w:right="268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a)</w:t>
            </w:r>
          </w:p>
        </w:tc>
        <w:tc>
          <w:tcPr>
            <w:tcW w:w="5109" w:type="dxa"/>
          </w:tcPr>
          <w:p w14:paraId="687F502B" w14:textId="78BA36A4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căi de acces pietonale, piste de cicliști și stații de transport public situate la o distanță de maxim 300 m față de infrastructura verde publică nou construită</w:t>
            </w:r>
          </w:p>
        </w:tc>
        <w:tc>
          <w:tcPr>
            <w:tcW w:w="1559" w:type="dxa"/>
          </w:tcPr>
          <w:p w14:paraId="77337814" w14:textId="5E4D7F06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4 puncte</w:t>
            </w:r>
          </w:p>
        </w:tc>
      </w:tr>
      <w:tr w:rsidR="00F14267" w:rsidRPr="00F14267" w14:paraId="17E3DF40" w14:textId="77777777" w:rsidTr="00A12718">
        <w:tc>
          <w:tcPr>
            <w:tcW w:w="687" w:type="dxa"/>
          </w:tcPr>
          <w:p w14:paraId="6FC97CC1" w14:textId="77777777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b)</w:t>
            </w:r>
          </w:p>
        </w:tc>
        <w:tc>
          <w:tcPr>
            <w:tcW w:w="5109" w:type="dxa"/>
          </w:tcPr>
          <w:p w14:paraId="1FC3E25D" w14:textId="1ACF372E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căi de acces pietonale și piste de cicliști</w:t>
            </w:r>
          </w:p>
        </w:tc>
        <w:tc>
          <w:tcPr>
            <w:tcW w:w="1559" w:type="dxa"/>
          </w:tcPr>
          <w:p w14:paraId="38CFD324" w14:textId="77777777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3 puncte</w:t>
            </w:r>
          </w:p>
        </w:tc>
      </w:tr>
      <w:tr w:rsidR="00F14267" w:rsidRPr="00F14267" w14:paraId="3FD9B0B7" w14:textId="77777777" w:rsidTr="00A12718">
        <w:tc>
          <w:tcPr>
            <w:tcW w:w="687" w:type="dxa"/>
          </w:tcPr>
          <w:p w14:paraId="1BF8658E" w14:textId="77777777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c)</w:t>
            </w:r>
          </w:p>
        </w:tc>
        <w:tc>
          <w:tcPr>
            <w:tcW w:w="5109" w:type="dxa"/>
          </w:tcPr>
          <w:p w14:paraId="235CC11E" w14:textId="6BCA900E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căi de acces pietonale</w:t>
            </w:r>
          </w:p>
        </w:tc>
        <w:tc>
          <w:tcPr>
            <w:tcW w:w="1559" w:type="dxa"/>
          </w:tcPr>
          <w:p w14:paraId="38696F25" w14:textId="77777777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0 puncte</w:t>
            </w:r>
          </w:p>
        </w:tc>
      </w:tr>
    </w:tbl>
    <w:p w14:paraId="313DAE70" w14:textId="4E70362D" w:rsidR="000B0876" w:rsidRPr="00F14267" w:rsidRDefault="000B0876" w:rsidP="000B0876">
      <w:pPr>
        <w:pStyle w:val="ListParagraph"/>
        <w:spacing w:before="120"/>
        <w:rPr>
          <w:rFonts w:ascii="Montserrat" w:hAnsi="Montserrat" w:cs="Arial"/>
          <w:bCs/>
          <w:color w:val="27344C"/>
          <w:sz w:val="22"/>
          <w:szCs w:val="22"/>
        </w:rPr>
      </w:pPr>
      <w:r w:rsidRPr="00F14267">
        <w:rPr>
          <w:rFonts w:ascii="Montserrat" w:hAnsi="Montserrat" w:cs="Arial"/>
          <w:bCs/>
          <w:color w:val="27344C"/>
          <w:sz w:val="22"/>
          <w:szCs w:val="22"/>
        </w:rPr>
        <w:t>**) Punctajul criteriului nr. 7.6 se va acorda în funcție de media aritmetică obținută, astfel:</w:t>
      </w:r>
    </w:p>
    <w:tbl>
      <w:tblPr>
        <w:tblStyle w:val="TableGrid"/>
        <w:tblW w:w="5654" w:type="dxa"/>
        <w:tblInd w:w="720" w:type="dxa"/>
        <w:tblLook w:val="04A0" w:firstRow="1" w:lastRow="0" w:firstColumn="1" w:lastColumn="0" w:noHBand="0" w:noVBand="1"/>
      </w:tblPr>
      <w:tblGrid>
        <w:gridCol w:w="2224"/>
        <w:gridCol w:w="3430"/>
      </w:tblGrid>
      <w:tr w:rsidR="00F14267" w:rsidRPr="00F14267" w14:paraId="2EA371CC" w14:textId="77777777" w:rsidTr="00A12718">
        <w:tc>
          <w:tcPr>
            <w:tcW w:w="2224" w:type="dxa"/>
          </w:tcPr>
          <w:p w14:paraId="2659C2A6" w14:textId="77777777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Media aritmetică</w:t>
            </w:r>
          </w:p>
        </w:tc>
        <w:tc>
          <w:tcPr>
            <w:tcW w:w="3430" w:type="dxa"/>
          </w:tcPr>
          <w:p w14:paraId="5C8D2A7A" w14:textId="117E43D4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Punctajul criteriului nr. 7.6</w:t>
            </w:r>
          </w:p>
        </w:tc>
      </w:tr>
      <w:tr w:rsidR="00F14267" w:rsidRPr="00F14267" w14:paraId="37AA3D4E" w14:textId="77777777" w:rsidTr="00A12718">
        <w:tc>
          <w:tcPr>
            <w:tcW w:w="2224" w:type="dxa"/>
          </w:tcPr>
          <w:p w14:paraId="4F517307" w14:textId="06183649" w:rsidR="000B0876" w:rsidRPr="00F14267" w:rsidRDefault="000B0876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Între 3,1 și 4,0</w:t>
            </w:r>
          </w:p>
        </w:tc>
        <w:tc>
          <w:tcPr>
            <w:tcW w:w="3430" w:type="dxa"/>
          </w:tcPr>
          <w:p w14:paraId="02B6BE2C" w14:textId="6554E268" w:rsidR="000B0876" w:rsidRPr="00F14267" w:rsidRDefault="000B0876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4</w:t>
            </w:r>
          </w:p>
        </w:tc>
      </w:tr>
      <w:tr w:rsidR="00F14267" w:rsidRPr="00F14267" w14:paraId="34A934A9" w14:textId="77777777" w:rsidTr="00A12718">
        <w:tc>
          <w:tcPr>
            <w:tcW w:w="2224" w:type="dxa"/>
          </w:tcPr>
          <w:p w14:paraId="18FEB055" w14:textId="77777777" w:rsidR="000B0876" w:rsidRPr="00F14267" w:rsidRDefault="000B0876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Între 1,0 și 3,0</w:t>
            </w:r>
          </w:p>
        </w:tc>
        <w:tc>
          <w:tcPr>
            <w:tcW w:w="3430" w:type="dxa"/>
          </w:tcPr>
          <w:p w14:paraId="7DBF72EF" w14:textId="77777777" w:rsidR="000B0876" w:rsidRPr="00F14267" w:rsidRDefault="000B0876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3</w:t>
            </w:r>
          </w:p>
        </w:tc>
      </w:tr>
      <w:tr w:rsidR="00F14267" w:rsidRPr="00F14267" w14:paraId="52940D48" w14:textId="77777777" w:rsidTr="00A12718">
        <w:tc>
          <w:tcPr>
            <w:tcW w:w="2224" w:type="dxa"/>
          </w:tcPr>
          <w:p w14:paraId="5A55F85B" w14:textId="77777777" w:rsidR="000B0876" w:rsidRPr="00F14267" w:rsidRDefault="000B0876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Între 0,0 și 0,9</w:t>
            </w:r>
          </w:p>
        </w:tc>
        <w:tc>
          <w:tcPr>
            <w:tcW w:w="3430" w:type="dxa"/>
          </w:tcPr>
          <w:p w14:paraId="2F25A768" w14:textId="77777777" w:rsidR="000B0876" w:rsidRPr="00F14267" w:rsidRDefault="000B0876" w:rsidP="00A12718">
            <w:pPr>
              <w:pStyle w:val="ListParagraph"/>
              <w:spacing w:after="0"/>
              <w:ind w:left="0"/>
              <w:jc w:val="center"/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Cs/>
                <w:color w:val="27344C"/>
                <w:sz w:val="22"/>
                <w:szCs w:val="22"/>
              </w:rPr>
              <w:t>0</w:t>
            </w:r>
          </w:p>
        </w:tc>
      </w:tr>
    </w:tbl>
    <w:p w14:paraId="18C39E73" w14:textId="77777777" w:rsidR="000B0876" w:rsidRPr="00F14267" w:rsidRDefault="000B0876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0" w:type="auto"/>
        <w:tblInd w:w="720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8306"/>
      </w:tblGrid>
      <w:tr w:rsidR="00F14267" w:rsidRPr="00F14267" w14:paraId="4BB16880" w14:textId="77777777" w:rsidTr="00EE1908"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012EACE" w14:textId="77777777" w:rsidR="000B0876" w:rsidRPr="00F14267" w:rsidRDefault="000B0876" w:rsidP="00A12718">
            <w:pPr>
              <w:pStyle w:val="ListParagraph"/>
              <w:spacing w:after="0"/>
              <w:ind w:left="0"/>
              <w:rPr>
                <w:rFonts w:ascii="Montserrat" w:hAnsi="Montserrat" w:cs="Arial"/>
                <w:b/>
                <w:color w:val="27344C"/>
                <w:sz w:val="22"/>
                <w:szCs w:val="22"/>
              </w:rPr>
            </w:pPr>
            <w:r w:rsidRPr="00F14267">
              <w:rPr>
                <w:rFonts w:ascii="Montserrat" w:hAnsi="Montserrat" w:cs="Arial"/>
                <w:b/>
                <w:color w:val="27344C"/>
                <w:sz w:val="22"/>
                <w:szCs w:val="22"/>
              </w:rPr>
              <w:t>Exemplu de calcul:</w:t>
            </w:r>
          </w:p>
          <w:p w14:paraId="23840B1F" w14:textId="038F793D" w:rsidR="001C2B10" w:rsidRPr="00F14267" w:rsidRDefault="000B0876" w:rsidP="001C2B10">
            <w:pPr>
              <w:shd w:val="pct15" w:color="auto" w:fill="auto"/>
              <w:spacing w:before="120"/>
              <w:ind w:left="709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propune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amenajarea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două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zone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compacte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distincte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Z1 și Z2.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Accesibilitatea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Z1 este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asigurată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trotuare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piste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cicliști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iar la 250 m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față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accesul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Z1 se află o </w:t>
            </w:r>
            <w:proofErr w:type="spellStart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transport public.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Accesibilitatea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Z2 este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asigurată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trotuare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Z1 se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punctul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obține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4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puncte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iar Z2 se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punctul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c) și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obține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0 </w:t>
            </w:r>
            <w:proofErr w:type="spellStart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puncte</w:t>
            </w:r>
            <w:proofErr w:type="spellEnd"/>
            <w:r w:rsidR="001C2B10" w:rsidRPr="00F14267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F6239A5" w14:textId="376F2C5B" w:rsidR="000B0876" w:rsidRPr="00F14267" w:rsidRDefault="000B0876" w:rsidP="00A12718">
            <w:pPr>
              <w:shd w:val="pct15" w:color="auto" w:fill="auto"/>
              <w:spacing w:before="120"/>
              <w:ind w:left="709"/>
              <w:jc w:val="both"/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</w:pP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Media aritmetică a celor două zone: (</w:t>
            </w:r>
            <w:r w:rsidR="001C2B10"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4</w:t>
            </w: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 xml:space="preserve">+0)/2 = </w:t>
            </w:r>
            <w:r w:rsidR="001C2B10"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2</w:t>
            </w: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 xml:space="preserve"> puncte.</w:t>
            </w:r>
          </w:p>
          <w:p w14:paraId="664A4E79" w14:textId="4CDCC52E" w:rsidR="000B0876" w:rsidRPr="00F14267" w:rsidRDefault="000B0876" w:rsidP="00A12718">
            <w:pPr>
              <w:shd w:val="pct15" w:color="auto" w:fill="auto"/>
              <w:spacing w:before="120"/>
              <w:ind w:left="709"/>
              <w:jc w:val="both"/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</w:pP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Media aritmetică se încadrează între 1,0 și 3,0 puncte, în consecință proiectul se va puncta la criteriul 7.</w:t>
            </w:r>
            <w:r w:rsidR="001C2B10"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>6</w:t>
            </w:r>
            <w:r w:rsidRPr="00F14267">
              <w:rPr>
                <w:rFonts w:ascii="Montserrat" w:hAnsi="Montserrat" w:cs="Arial"/>
                <w:color w:val="27344C"/>
                <w:sz w:val="22"/>
                <w:szCs w:val="22"/>
                <w:lang w:val="ro-RO"/>
              </w:rPr>
              <w:t xml:space="preserve"> cu 3 puncte.</w:t>
            </w:r>
          </w:p>
        </w:tc>
      </w:tr>
    </w:tbl>
    <w:p w14:paraId="29C3C136" w14:textId="77777777" w:rsidR="000B0876" w:rsidRPr="00F14267" w:rsidRDefault="000B0876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p w14:paraId="5C08B7AD" w14:textId="77777777" w:rsidR="000B0876" w:rsidRPr="00F14267" w:rsidRDefault="000B0876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p w14:paraId="1E7FF921" w14:textId="77777777" w:rsidR="00165341" w:rsidRPr="00F14267" w:rsidRDefault="00165341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sectPr w:rsidR="00165341" w:rsidRPr="00F14267" w:rsidSect="00D33BD1">
      <w:headerReference w:type="default" r:id="rId7"/>
      <w:footerReference w:type="even" r:id="rId8"/>
      <w:footerReference w:type="default" r:id="rId9"/>
      <w:pgSz w:w="11906" w:h="16838"/>
      <w:pgMar w:top="1440" w:right="1440" w:bottom="1590" w:left="144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F95008" w14:textId="77777777" w:rsidR="00590D40" w:rsidRDefault="00590D40" w:rsidP="00674F19">
      <w:r>
        <w:separator/>
      </w:r>
    </w:p>
  </w:endnote>
  <w:endnote w:type="continuationSeparator" w:id="0">
    <w:p w14:paraId="250126E4" w14:textId="77777777" w:rsidR="00590D40" w:rsidRDefault="00590D40" w:rsidP="00674F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57299720"/>
      <w:docPartObj>
        <w:docPartGallery w:val="Page Numbers (Bottom of Page)"/>
        <w:docPartUnique/>
      </w:docPartObj>
    </w:sdtPr>
    <w:sdtContent>
      <w:p w14:paraId="31DDC739" w14:textId="794D10BA" w:rsidR="00E71A9F" w:rsidRDefault="00E71A9F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16059B9" w14:textId="77777777" w:rsidR="00895578" w:rsidRDefault="0089557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367734879"/>
      <w:docPartObj>
        <w:docPartGallery w:val="Page Numbers (Bottom of Page)"/>
        <w:docPartUnique/>
      </w:docPartObj>
    </w:sdtPr>
    <w:sdtContent>
      <w:p w14:paraId="28A50FEC" w14:textId="5CAFF171" w:rsidR="00E71A9F" w:rsidRPr="007E075B" w:rsidRDefault="00E71A9F" w:rsidP="007E075B">
        <w:pPr>
          <w:pStyle w:val="Footer"/>
          <w:framePr w:wrap="none" w:vAnchor="text" w:hAnchor="page" w:x="9897" w:y="-625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7E075B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7E075B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7E075B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7E075B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7E075B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352D9046" w14:textId="77777777" w:rsidR="00895578" w:rsidRPr="008F6C3C" w:rsidRDefault="00895578" w:rsidP="00895578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300491D7" wp14:editId="3A5BB8B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6BCA8651" wp14:editId="538FCDF5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EDD05A5" wp14:editId="102E7C63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9F3FB5" w14:textId="77777777" w:rsidR="00895578" w:rsidRPr="001413FA" w:rsidRDefault="00895578" w:rsidP="00895578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DD05A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479F3FB5" w14:textId="77777777" w:rsidR="00895578" w:rsidRPr="001413FA" w:rsidRDefault="00895578" w:rsidP="00895578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62669597" wp14:editId="1485A178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13F48260" w14:textId="77777777" w:rsidR="00895578" w:rsidRDefault="0089557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B657BD" w14:textId="77777777" w:rsidR="00590D40" w:rsidRDefault="00590D40" w:rsidP="00674F19">
      <w:r>
        <w:separator/>
      </w:r>
    </w:p>
  </w:footnote>
  <w:footnote w:type="continuationSeparator" w:id="0">
    <w:p w14:paraId="154AAA79" w14:textId="77777777" w:rsidR="00590D40" w:rsidRDefault="00590D40" w:rsidP="00674F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EBFF4" w14:textId="5DC569AC" w:rsidR="00895578" w:rsidRDefault="00895578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70A64D9B" wp14:editId="65087A76">
          <wp:simplePos x="0" y="0"/>
          <wp:positionH relativeFrom="column">
            <wp:posOffset>127000</wp:posOffset>
          </wp:positionH>
          <wp:positionV relativeFrom="paragraph">
            <wp:posOffset>-216535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0888" cy="385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93F963" w14:textId="77777777" w:rsidR="00895578" w:rsidRDefault="0089557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54080"/>
    <w:multiLevelType w:val="hybridMultilevel"/>
    <w:tmpl w:val="1C7298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923F6"/>
    <w:multiLevelType w:val="hybridMultilevel"/>
    <w:tmpl w:val="E4AE66C4"/>
    <w:lvl w:ilvl="0" w:tplc="08E6B4A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A3A8C"/>
    <w:multiLevelType w:val="hybridMultilevel"/>
    <w:tmpl w:val="79760E1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0636AD"/>
    <w:multiLevelType w:val="hybridMultilevel"/>
    <w:tmpl w:val="7BBEB272"/>
    <w:lvl w:ilvl="0" w:tplc="FFFFFFFF">
      <w:start w:val="1"/>
      <w:numFmt w:val="upperLetter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40774B1"/>
    <w:multiLevelType w:val="hybridMultilevel"/>
    <w:tmpl w:val="FEEA15B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FE229D"/>
    <w:multiLevelType w:val="multilevel"/>
    <w:tmpl w:val="4600E3B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8B33660"/>
    <w:multiLevelType w:val="hybridMultilevel"/>
    <w:tmpl w:val="D95EAEB2"/>
    <w:lvl w:ilvl="0" w:tplc="DE223918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1CD83356"/>
    <w:multiLevelType w:val="hybridMultilevel"/>
    <w:tmpl w:val="3F3410C6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0115FFD"/>
    <w:multiLevelType w:val="hybridMultilevel"/>
    <w:tmpl w:val="8102B418"/>
    <w:lvl w:ilvl="0" w:tplc="CA5A71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B13262"/>
    <w:multiLevelType w:val="hybridMultilevel"/>
    <w:tmpl w:val="09706222"/>
    <w:lvl w:ilvl="0" w:tplc="45540E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B82CA8"/>
    <w:multiLevelType w:val="hybridMultilevel"/>
    <w:tmpl w:val="F90AA44E"/>
    <w:lvl w:ilvl="0" w:tplc="3DEA96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8A1C76"/>
    <w:multiLevelType w:val="hybridMultilevel"/>
    <w:tmpl w:val="D6B694C0"/>
    <w:lvl w:ilvl="0" w:tplc="69D0C9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2D07FD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3054EC"/>
    <w:multiLevelType w:val="hybridMultilevel"/>
    <w:tmpl w:val="BD8886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3F138A"/>
    <w:multiLevelType w:val="hybridMultilevel"/>
    <w:tmpl w:val="808C1040"/>
    <w:lvl w:ilvl="0" w:tplc="D4D8FD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0B1F00"/>
    <w:multiLevelType w:val="hybridMultilevel"/>
    <w:tmpl w:val="133669E2"/>
    <w:lvl w:ilvl="0" w:tplc="1F6E1B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E155BA1"/>
    <w:multiLevelType w:val="hybridMultilevel"/>
    <w:tmpl w:val="025E08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B31172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EB1D74"/>
    <w:multiLevelType w:val="hybridMultilevel"/>
    <w:tmpl w:val="3D508A80"/>
    <w:lvl w:ilvl="0" w:tplc="90685F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E4910E9"/>
    <w:multiLevelType w:val="hybridMultilevel"/>
    <w:tmpl w:val="00307A2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C110C1"/>
    <w:multiLevelType w:val="hybridMultilevel"/>
    <w:tmpl w:val="287EE286"/>
    <w:lvl w:ilvl="0" w:tplc="6CE28C48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2CC3386"/>
    <w:multiLevelType w:val="hybridMultilevel"/>
    <w:tmpl w:val="2F7645FC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8246C7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C11CD7"/>
    <w:multiLevelType w:val="hybridMultilevel"/>
    <w:tmpl w:val="19A8CAA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DE2AC3"/>
    <w:multiLevelType w:val="hybridMultilevel"/>
    <w:tmpl w:val="CF707AB4"/>
    <w:lvl w:ilvl="0" w:tplc="5F8636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C240CB"/>
    <w:multiLevelType w:val="hybridMultilevel"/>
    <w:tmpl w:val="C1323D62"/>
    <w:lvl w:ilvl="0" w:tplc="3C5E6D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E1535E"/>
    <w:multiLevelType w:val="hybridMultilevel"/>
    <w:tmpl w:val="83FAB760"/>
    <w:lvl w:ilvl="0" w:tplc="469E9C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236C44"/>
    <w:multiLevelType w:val="hybridMultilevel"/>
    <w:tmpl w:val="12B6387A"/>
    <w:lvl w:ilvl="0" w:tplc="161446A8">
      <w:start w:val="1"/>
      <w:numFmt w:val="lowerLetter"/>
      <w:lvlText w:val="%1)"/>
      <w:lvlJc w:val="left"/>
      <w:pPr>
        <w:ind w:left="720" w:hanging="360"/>
      </w:pPr>
      <w:rPr>
        <w:rFonts w:cs="Calibri" w:hint="default"/>
        <w:b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7F55D77"/>
    <w:multiLevelType w:val="hybridMultilevel"/>
    <w:tmpl w:val="92E86B3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89B5D7E"/>
    <w:multiLevelType w:val="hybridMultilevel"/>
    <w:tmpl w:val="682E12BA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95540B2"/>
    <w:multiLevelType w:val="hybridMultilevel"/>
    <w:tmpl w:val="2CE2516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F4A39D0"/>
    <w:multiLevelType w:val="multilevel"/>
    <w:tmpl w:val="02E8FA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76225801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7990642"/>
    <w:multiLevelType w:val="hybridMultilevel"/>
    <w:tmpl w:val="F4B098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7CE6FA0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431DA5"/>
    <w:multiLevelType w:val="hybridMultilevel"/>
    <w:tmpl w:val="E560177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434068"/>
    <w:multiLevelType w:val="hybridMultilevel"/>
    <w:tmpl w:val="7BBEB272"/>
    <w:lvl w:ilvl="0" w:tplc="6F825384">
      <w:start w:val="1"/>
      <w:numFmt w:val="upperLetter"/>
      <w:lvlText w:val="%1."/>
      <w:lvlJc w:val="left"/>
      <w:pPr>
        <w:ind w:left="1069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9" w:hanging="360"/>
      </w:pPr>
    </w:lvl>
    <w:lvl w:ilvl="2" w:tplc="0809001B" w:tentative="1">
      <w:start w:val="1"/>
      <w:numFmt w:val="lowerRoman"/>
      <w:lvlText w:val="%3."/>
      <w:lvlJc w:val="right"/>
      <w:pPr>
        <w:ind w:left="2509" w:hanging="180"/>
      </w:pPr>
    </w:lvl>
    <w:lvl w:ilvl="3" w:tplc="0809000F" w:tentative="1">
      <w:start w:val="1"/>
      <w:numFmt w:val="decimal"/>
      <w:lvlText w:val="%4."/>
      <w:lvlJc w:val="left"/>
      <w:pPr>
        <w:ind w:left="3229" w:hanging="360"/>
      </w:pPr>
    </w:lvl>
    <w:lvl w:ilvl="4" w:tplc="08090019" w:tentative="1">
      <w:start w:val="1"/>
      <w:numFmt w:val="lowerLetter"/>
      <w:lvlText w:val="%5."/>
      <w:lvlJc w:val="left"/>
      <w:pPr>
        <w:ind w:left="3949" w:hanging="360"/>
      </w:pPr>
    </w:lvl>
    <w:lvl w:ilvl="5" w:tplc="0809001B" w:tentative="1">
      <w:start w:val="1"/>
      <w:numFmt w:val="lowerRoman"/>
      <w:lvlText w:val="%6."/>
      <w:lvlJc w:val="right"/>
      <w:pPr>
        <w:ind w:left="4669" w:hanging="180"/>
      </w:pPr>
    </w:lvl>
    <w:lvl w:ilvl="6" w:tplc="0809000F" w:tentative="1">
      <w:start w:val="1"/>
      <w:numFmt w:val="decimal"/>
      <w:lvlText w:val="%7."/>
      <w:lvlJc w:val="left"/>
      <w:pPr>
        <w:ind w:left="5389" w:hanging="360"/>
      </w:pPr>
    </w:lvl>
    <w:lvl w:ilvl="7" w:tplc="08090019" w:tentative="1">
      <w:start w:val="1"/>
      <w:numFmt w:val="lowerLetter"/>
      <w:lvlText w:val="%8."/>
      <w:lvlJc w:val="left"/>
      <w:pPr>
        <w:ind w:left="6109" w:hanging="360"/>
      </w:pPr>
    </w:lvl>
    <w:lvl w:ilvl="8" w:tplc="080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465925771">
    <w:abstractNumId w:val="19"/>
  </w:num>
  <w:num w:numId="2" w16cid:durableId="1312175462">
    <w:abstractNumId w:val="21"/>
  </w:num>
  <w:num w:numId="3" w16cid:durableId="382218951">
    <w:abstractNumId w:val="24"/>
  </w:num>
  <w:num w:numId="4" w16cid:durableId="1147085246">
    <w:abstractNumId w:val="29"/>
  </w:num>
  <w:num w:numId="5" w16cid:durableId="205071850">
    <w:abstractNumId w:val="20"/>
  </w:num>
  <w:num w:numId="6" w16cid:durableId="1521703318">
    <w:abstractNumId w:val="12"/>
  </w:num>
  <w:num w:numId="7" w16cid:durableId="966159898">
    <w:abstractNumId w:val="17"/>
  </w:num>
  <w:num w:numId="8" w16cid:durableId="593056312">
    <w:abstractNumId w:val="34"/>
  </w:num>
  <w:num w:numId="9" w16cid:durableId="2073383240">
    <w:abstractNumId w:val="32"/>
  </w:num>
  <w:num w:numId="10" w16cid:durableId="1734696078">
    <w:abstractNumId w:val="22"/>
  </w:num>
  <w:num w:numId="11" w16cid:durableId="1461536732">
    <w:abstractNumId w:val="9"/>
  </w:num>
  <w:num w:numId="12" w16cid:durableId="2106152482">
    <w:abstractNumId w:val="18"/>
  </w:num>
  <w:num w:numId="13" w16cid:durableId="1219702486">
    <w:abstractNumId w:val="26"/>
  </w:num>
  <w:num w:numId="14" w16cid:durableId="363291066">
    <w:abstractNumId w:val="25"/>
  </w:num>
  <w:num w:numId="15" w16cid:durableId="1435437471">
    <w:abstractNumId w:val="23"/>
  </w:num>
  <w:num w:numId="16" w16cid:durableId="1441417136">
    <w:abstractNumId w:val="11"/>
  </w:num>
  <w:num w:numId="17" w16cid:durableId="2078624953">
    <w:abstractNumId w:val="35"/>
  </w:num>
  <w:num w:numId="18" w16cid:durableId="2123382675">
    <w:abstractNumId w:val="14"/>
  </w:num>
  <w:num w:numId="19" w16cid:durableId="1672297726">
    <w:abstractNumId w:val="1"/>
  </w:num>
  <w:num w:numId="20" w16cid:durableId="2087530572">
    <w:abstractNumId w:val="15"/>
  </w:num>
  <w:num w:numId="21" w16cid:durableId="1027409307">
    <w:abstractNumId w:val="8"/>
  </w:num>
  <w:num w:numId="22" w16cid:durableId="1579754868">
    <w:abstractNumId w:val="10"/>
  </w:num>
  <w:num w:numId="23" w16cid:durableId="1578132256">
    <w:abstractNumId w:val="0"/>
  </w:num>
  <w:num w:numId="24" w16cid:durableId="1311011836">
    <w:abstractNumId w:val="28"/>
  </w:num>
  <w:num w:numId="25" w16cid:durableId="878008551">
    <w:abstractNumId w:val="13"/>
  </w:num>
  <w:num w:numId="26" w16cid:durableId="1416853531">
    <w:abstractNumId w:val="33"/>
  </w:num>
  <w:num w:numId="27" w16cid:durableId="951860364">
    <w:abstractNumId w:val="2"/>
  </w:num>
  <w:num w:numId="28" w16cid:durableId="2070691730">
    <w:abstractNumId w:val="4"/>
  </w:num>
  <w:num w:numId="29" w16cid:durableId="1475902694">
    <w:abstractNumId w:val="31"/>
  </w:num>
  <w:num w:numId="30" w16cid:durableId="1302812396">
    <w:abstractNumId w:val="5"/>
  </w:num>
  <w:num w:numId="31" w16cid:durableId="1734425316">
    <w:abstractNumId w:val="7"/>
  </w:num>
  <w:num w:numId="32" w16cid:durableId="1889028492">
    <w:abstractNumId w:val="16"/>
  </w:num>
  <w:num w:numId="33" w16cid:durableId="692804491">
    <w:abstractNumId w:val="36"/>
  </w:num>
  <w:num w:numId="34" w16cid:durableId="744913266">
    <w:abstractNumId w:val="6"/>
  </w:num>
  <w:num w:numId="35" w16cid:durableId="1334802193">
    <w:abstractNumId w:val="27"/>
  </w:num>
  <w:num w:numId="36" w16cid:durableId="1324311450">
    <w:abstractNumId w:val="3"/>
  </w:num>
  <w:num w:numId="37" w16cid:durableId="987396505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5316"/>
    <w:rsid w:val="00010E49"/>
    <w:rsid w:val="00013137"/>
    <w:rsid w:val="00016298"/>
    <w:rsid w:val="00021F8A"/>
    <w:rsid w:val="000231C5"/>
    <w:rsid w:val="000367BA"/>
    <w:rsid w:val="00047FE1"/>
    <w:rsid w:val="00050030"/>
    <w:rsid w:val="00052459"/>
    <w:rsid w:val="000540D7"/>
    <w:rsid w:val="00054331"/>
    <w:rsid w:val="00062075"/>
    <w:rsid w:val="000631A9"/>
    <w:rsid w:val="00091B51"/>
    <w:rsid w:val="000961B8"/>
    <w:rsid w:val="000A5316"/>
    <w:rsid w:val="000B0876"/>
    <w:rsid w:val="000B0991"/>
    <w:rsid w:val="000C3F0D"/>
    <w:rsid w:val="00100A54"/>
    <w:rsid w:val="00106B6E"/>
    <w:rsid w:val="00110410"/>
    <w:rsid w:val="0011475D"/>
    <w:rsid w:val="00131223"/>
    <w:rsid w:val="00132BDD"/>
    <w:rsid w:val="00154A58"/>
    <w:rsid w:val="00165341"/>
    <w:rsid w:val="00180C7E"/>
    <w:rsid w:val="00185105"/>
    <w:rsid w:val="00192BA2"/>
    <w:rsid w:val="00196D6C"/>
    <w:rsid w:val="001B2493"/>
    <w:rsid w:val="001C0742"/>
    <w:rsid w:val="001C2B10"/>
    <w:rsid w:val="001D614F"/>
    <w:rsid w:val="001E60C5"/>
    <w:rsid w:val="001F6297"/>
    <w:rsid w:val="00200586"/>
    <w:rsid w:val="00222A7E"/>
    <w:rsid w:val="0023312A"/>
    <w:rsid w:val="0023555B"/>
    <w:rsid w:val="00243422"/>
    <w:rsid w:val="002438D7"/>
    <w:rsid w:val="0026410E"/>
    <w:rsid w:val="002700F8"/>
    <w:rsid w:val="0027044E"/>
    <w:rsid w:val="00272ED3"/>
    <w:rsid w:val="00285962"/>
    <w:rsid w:val="002B0A12"/>
    <w:rsid w:val="002C241C"/>
    <w:rsid w:val="002D4104"/>
    <w:rsid w:val="002E7B72"/>
    <w:rsid w:val="002F428B"/>
    <w:rsid w:val="00301D86"/>
    <w:rsid w:val="003044CE"/>
    <w:rsid w:val="00310EFC"/>
    <w:rsid w:val="00342DE2"/>
    <w:rsid w:val="00347F89"/>
    <w:rsid w:val="00383920"/>
    <w:rsid w:val="00390D72"/>
    <w:rsid w:val="00396765"/>
    <w:rsid w:val="00397592"/>
    <w:rsid w:val="003C7045"/>
    <w:rsid w:val="003E12B9"/>
    <w:rsid w:val="003E3776"/>
    <w:rsid w:val="003E4E2A"/>
    <w:rsid w:val="003E4F2B"/>
    <w:rsid w:val="00417635"/>
    <w:rsid w:val="00452AE9"/>
    <w:rsid w:val="00471123"/>
    <w:rsid w:val="00473E44"/>
    <w:rsid w:val="00495C10"/>
    <w:rsid w:val="004C76CE"/>
    <w:rsid w:val="004D0B38"/>
    <w:rsid w:val="00507632"/>
    <w:rsid w:val="00515B9A"/>
    <w:rsid w:val="00521AB6"/>
    <w:rsid w:val="0052382B"/>
    <w:rsid w:val="00544111"/>
    <w:rsid w:val="00553A3B"/>
    <w:rsid w:val="00582691"/>
    <w:rsid w:val="00586D01"/>
    <w:rsid w:val="00590D40"/>
    <w:rsid w:val="00590D66"/>
    <w:rsid w:val="005A417E"/>
    <w:rsid w:val="005A5695"/>
    <w:rsid w:val="005C2432"/>
    <w:rsid w:val="005C7A51"/>
    <w:rsid w:val="005F660A"/>
    <w:rsid w:val="00605013"/>
    <w:rsid w:val="00620683"/>
    <w:rsid w:val="00624A63"/>
    <w:rsid w:val="00633749"/>
    <w:rsid w:val="00652D1A"/>
    <w:rsid w:val="00665A17"/>
    <w:rsid w:val="00671F20"/>
    <w:rsid w:val="00672152"/>
    <w:rsid w:val="006727E1"/>
    <w:rsid w:val="00674F19"/>
    <w:rsid w:val="006838F7"/>
    <w:rsid w:val="006D181E"/>
    <w:rsid w:val="006D2AFB"/>
    <w:rsid w:val="006E314D"/>
    <w:rsid w:val="0070666F"/>
    <w:rsid w:val="007828EA"/>
    <w:rsid w:val="00785F09"/>
    <w:rsid w:val="00794302"/>
    <w:rsid w:val="007A7DBA"/>
    <w:rsid w:val="007C2A0B"/>
    <w:rsid w:val="007C52F4"/>
    <w:rsid w:val="007E075B"/>
    <w:rsid w:val="007E1412"/>
    <w:rsid w:val="007E594B"/>
    <w:rsid w:val="007F1B68"/>
    <w:rsid w:val="007F698B"/>
    <w:rsid w:val="0080133C"/>
    <w:rsid w:val="00825AEE"/>
    <w:rsid w:val="00831045"/>
    <w:rsid w:val="0084367C"/>
    <w:rsid w:val="00850E7E"/>
    <w:rsid w:val="008878E5"/>
    <w:rsid w:val="00890F34"/>
    <w:rsid w:val="00895578"/>
    <w:rsid w:val="0089690D"/>
    <w:rsid w:val="008A096D"/>
    <w:rsid w:val="008B64CB"/>
    <w:rsid w:val="008C20EC"/>
    <w:rsid w:val="008D2C1A"/>
    <w:rsid w:val="008D56F9"/>
    <w:rsid w:val="008E00B8"/>
    <w:rsid w:val="00902C72"/>
    <w:rsid w:val="009560D2"/>
    <w:rsid w:val="009660FB"/>
    <w:rsid w:val="0098522E"/>
    <w:rsid w:val="00994BC2"/>
    <w:rsid w:val="009958FC"/>
    <w:rsid w:val="009A7EFB"/>
    <w:rsid w:val="009C5235"/>
    <w:rsid w:val="009D422F"/>
    <w:rsid w:val="009D6818"/>
    <w:rsid w:val="00A041A6"/>
    <w:rsid w:val="00A05EC8"/>
    <w:rsid w:val="00A61000"/>
    <w:rsid w:val="00A701AD"/>
    <w:rsid w:val="00AB1000"/>
    <w:rsid w:val="00AB7C88"/>
    <w:rsid w:val="00AC3D27"/>
    <w:rsid w:val="00AD465E"/>
    <w:rsid w:val="00AE594E"/>
    <w:rsid w:val="00AF50D5"/>
    <w:rsid w:val="00AF7E55"/>
    <w:rsid w:val="00B0633D"/>
    <w:rsid w:val="00B11E8F"/>
    <w:rsid w:val="00B14104"/>
    <w:rsid w:val="00B22E32"/>
    <w:rsid w:val="00B26B05"/>
    <w:rsid w:val="00B37150"/>
    <w:rsid w:val="00B50E1D"/>
    <w:rsid w:val="00B61892"/>
    <w:rsid w:val="00B62830"/>
    <w:rsid w:val="00B62AE0"/>
    <w:rsid w:val="00BA10D4"/>
    <w:rsid w:val="00BB29DF"/>
    <w:rsid w:val="00BC5DD3"/>
    <w:rsid w:val="00BE5524"/>
    <w:rsid w:val="00C07849"/>
    <w:rsid w:val="00C14ECB"/>
    <w:rsid w:val="00C267F8"/>
    <w:rsid w:val="00C36F80"/>
    <w:rsid w:val="00C4107E"/>
    <w:rsid w:val="00C44F45"/>
    <w:rsid w:val="00C46E56"/>
    <w:rsid w:val="00C47427"/>
    <w:rsid w:val="00C571C1"/>
    <w:rsid w:val="00C57F19"/>
    <w:rsid w:val="00C6647C"/>
    <w:rsid w:val="00C739F3"/>
    <w:rsid w:val="00C937A7"/>
    <w:rsid w:val="00C95B4B"/>
    <w:rsid w:val="00CB383B"/>
    <w:rsid w:val="00CC7257"/>
    <w:rsid w:val="00D07918"/>
    <w:rsid w:val="00D114D3"/>
    <w:rsid w:val="00D33BD1"/>
    <w:rsid w:val="00D3768C"/>
    <w:rsid w:val="00D54AE6"/>
    <w:rsid w:val="00D56441"/>
    <w:rsid w:val="00D654A0"/>
    <w:rsid w:val="00D75C1C"/>
    <w:rsid w:val="00DF1064"/>
    <w:rsid w:val="00E01C73"/>
    <w:rsid w:val="00E05014"/>
    <w:rsid w:val="00E21DFB"/>
    <w:rsid w:val="00E40D0A"/>
    <w:rsid w:val="00E43F37"/>
    <w:rsid w:val="00E440BF"/>
    <w:rsid w:val="00E46CB3"/>
    <w:rsid w:val="00E64937"/>
    <w:rsid w:val="00E71A9F"/>
    <w:rsid w:val="00E72A46"/>
    <w:rsid w:val="00E73E35"/>
    <w:rsid w:val="00E7724B"/>
    <w:rsid w:val="00E85052"/>
    <w:rsid w:val="00E94B8F"/>
    <w:rsid w:val="00EB1DA9"/>
    <w:rsid w:val="00EB6A77"/>
    <w:rsid w:val="00EB77C8"/>
    <w:rsid w:val="00EE1908"/>
    <w:rsid w:val="00EE36FD"/>
    <w:rsid w:val="00F0474F"/>
    <w:rsid w:val="00F14267"/>
    <w:rsid w:val="00F27C1F"/>
    <w:rsid w:val="00F416D6"/>
    <w:rsid w:val="00F57FFB"/>
    <w:rsid w:val="00F86923"/>
    <w:rsid w:val="00F9153E"/>
    <w:rsid w:val="00F91892"/>
    <w:rsid w:val="00FA7C50"/>
    <w:rsid w:val="00FC3B85"/>
    <w:rsid w:val="00FC59D4"/>
    <w:rsid w:val="00FE3E83"/>
    <w:rsid w:val="00FF154B"/>
    <w:rsid w:val="00FF42F1"/>
    <w:rsid w:val="00FF6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7584505"/>
  <w15:chartTrackingRefBased/>
  <w15:docId w15:val="{3C61C57A-5057-D446-9D31-174888D80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141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A5316"/>
    <w:pPr>
      <w:spacing w:after="240"/>
      <w:ind w:left="720"/>
      <w:jc w:val="both"/>
    </w:pPr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A5316"/>
    <w:rPr>
      <w:rFonts w:ascii="Times New Roman" w:eastAsia="Times New Roman" w:hAnsi="Times New Roman" w:cs="Times New Roman"/>
      <w:szCs w:val="20"/>
      <w:lang w:val="ro-RO" w:eastAsia="ro-RO"/>
    </w:rPr>
  </w:style>
  <w:style w:type="paragraph" w:styleId="Header">
    <w:name w:val="header"/>
    <w:basedOn w:val="Normal"/>
    <w:link w:val="HeaderChar"/>
    <w:uiPriority w:val="99"/>
    <w:unhideWhenUsed/>
    <w:rsid w:val="00674F1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74F19"/>
  </w:style>
  <w:style w:type="paragraph" w:styleId="Footer">
    <w:name w:val="footer"/>
    <w:basedOn w:val="Normal"/>
    <w:link w:val="FooterChar"/>
    <w:uiPriority w:val="99"/>
    <w:unhideWhenUsed/>
    <w:rsid w:val="00674F1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4F19"/>
  </w:style>
  <w:style w:type="paragraph" w:customStyle="1" w:styleId="Default">
    <w:name w:val="Default"/>
    <w:rsid w:val="00FC59D4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en-GB"/>
    </w:rPr>
  </w:style>
  <w:style w:type="character" w:customStyle="1" w:styleId="shdr">
    <w:name w:val="s_hdr"/>
    <w:basedOn w:val="DefaultParagraphFont"/>
    <w:rsid w:val="00F91892"/>
  </w:style>
  <w:style w:type="character" w:customStyle="1" w:styleId="apple-converted-space">
    <w:name w:val="apple-converted-space"/>
    <w:basedOn w:val="DefaultParagraphFont"/>
    <w:rsid w:val="00582691"/>
  </w:style>
  <w:style w:type="paragraph" w:styleId="NoSpacing">
    <w:name w:val="No Spacing"/>
    <w:uiPriority w:val="1"/>
    <w:qFormat/>
    <w:rsid w:val="00895578"/>
    <w:rPr>
      <w:rFonts w:ascii="Arial" w:hAnsi="Arial"/>
      <w:color w:val="27344C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E71A9F"/>
  </w:style>
  <w:style w:type="table" w:styleId="TableGrid">
    <w:name w:val="Table Grid"/>
    <w:basedOn w:val="TableNormal"/>
    <w:uiPriority w:val="39"/>
    <w:rsid w:val="00515B9A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basedOn w:val="DefaultParagraphFont"/>
    <w:link w:val="BVIfnrChar1Char"/>
    <w:uiPriority w:val="99"/>
    <w:unhideWhenUsed/>
    <w:qFormat/>
    <w:rsid w:val="00515B9A"/>
    <w:rPr>
      <w:vertAlign w:val="superscript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515B9A"/>
    <w:pPr>
      <w:spacing w:after="160" w:line="240" w:lineRule="exact"/>
    </w:pPr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66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1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2</Pages>
  <Words>495</Words>
  <Characters>2824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</cp:lastModifiedBy>
  <cp:revision>73</cp:revision>
  <cp:lastPrinted>2023-06-13T09:13:00Z</cp:lastPrinted>
  <dcterms:created xsi:type="dcterms:W3CDTF">2022-09-29T11:34:00Z</dcterms:created>
  <dcterms:modified xsi:type="dcterms:W3CDTF">2023-07-13T07:21:00Z</dcterms:modified>
</cp:coreProperties>
</file>